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7F" w:rsidRPr="002E126F" w:rsidRDefault="00DC607F" w:rsidP="002E126F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6F">
        <w:rPr>
          <w:rFonts w:ascii="Times New Roman" w:hAnsi="Times New Roman" w:cs="Times New Roman"/>
          <w:b/>
          <w:iCs/>
          <w:sz w:val="28"/>
          <w:szCs w:val="28"/>
        </w:rPr>
        <w:t xml:space="preserve">В Кадастровой палате подвели итоги </w:t>
      </w:r>
      <w:r w:rsidR="002E126F" w:rsidRPr="002E126F">
        <w:rPr>
          <w:rFonts w:ascii="Times New Roman" w:hAnsi="Times New Roman" w:cs="Times New Roman"/>
          <w:b/>
          <w:iCs/>
          <w:sz w:val="28"/>
          <w:szCs w:val="28"/>
        </w:rPr>
        <w:t>работы</w:t>
      </w:r>
      <w:r w:rsidRPr="002E126F">
        <w:rPr>
          <w:rFonts w:ascii="Times New Roman" w:hAnsi="Times New Roman" w:cs="Times New Roman"/>
          <w:b/>
          <w:iCs/>
          <w:sz w:val="28"/>
          <w:szCs w:val="28"/>
        </w:rPr>
        <w:t xml:space="preserve"> с обращениями граждан </w:t>
      </w:r>
      <w:r w:rsidR="002E126F" w:rsidRPr="002E126F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Pr="002E126F">
        <w:rPr>
          <w:rFonts w:ascii="Times New Roman" w:hAnsi="Times New Roman" w:cs="Times New Roman"/>
          <w:b/>
          <w:iCs/>
          <w:sz w:val="28"/>
          <w:szCs w:val="28"/>
        </w:rPr>
        <w:t>2021 год</w:t>
      </w:r>
      <w:r w:rsidR="002E126F" w:rsidRPr="002E126F">
        <w:rPr>
          <w:rFonts w:ascii="Times New Roman" w:hAnsi="Times New Roman" w:cs="Times New Roman"/>
          <w:b/>
          <w:iCs/>
          <w:sz w:val="28"/>
          <w:szCs w:val="28"/>
        </w:rPr>
        <w:t>у</w:t>
      </w:r>
    </w:p>
    <w:p w:rsidR="00DC607F" w:rsidRPr="009176FB" w:rsidRDefault="00F65A7B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2021 году</w:t>
      </w:r>
      <w:r w:rsidR="00DC607F" w:rsidRPr="009176FB">
        <w:rPr>
          <w:rFonts w:ascii="Times New Roman" w:hAnsi="Times New Roman" w:cs="Times New Roman"/>
          <w:b/>
          <w:bCs/>
          <w:sz w:val="28"/>
          <w:szCs w:val="28"/>
        </w:rPr>
        <w:t xml:space="preserve"> в Кадастровую палату по Республике Адыгея 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>свыше 250</w:t>
      </w:r>
      <w:r w:rsidR="00DC607F" w:rsidRPr="009176FB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граждан. Работа с обращениями позволяет выявить наиболее актуальные вопросы и потребности заявителей и служит одним из основных способов взаимодействия с гражданами.</w:t>
      </w:r>
    </w:p>
    <w:p w:rsidR="00DC607F" w:rsidRPr="009176FB" w:rsidRDefault="00DC607F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Наибольшее колич</w:t>
      </w:r>
      <w:r>
        <w:rPr>
          <w:rFonts w:ascii="Times New Roman" w:hAnsi="Times New Roman" w:cs="Times New Roman"/>
          <w:sz w:val="28"/>
          <w:szCs w:val="28"/>
        </w:rPr>
        <w:t xml:space="preserve">ество обратившихся, а именно </w:t>
      </w:r>
      <w:r w:rsidR="00F65A7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FB">
        <w:rPr>
          <w:rFonts w:ascii="Times New Roman" w:hAnsi="Times New Roman" w:cs="Times New Roman"/>
          <w:sz w:val="28"/>
          <w:szCs w:val="28"/>
        </w:rPr>
        <w:t>%, интересовали вопросы кадастрово</w:t>
      </w:r>
      <w:r>
        <w:rPr>
          <w:rFonts w:ascii="Times New Roman" w:hAnsi="Times New Roman" w:cs="Times New Roman"/>
          <w:sz w:val="28"/>
          <w:szCs w:val="28"/>
        </w:rPr>
        <w:t>го учета и регистрации прав, 2</w:t>
      </w:r>
      <w:r w:rsidR="00F65A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FB">
        <w:rPr>
          <w:rFonts w:ascii="Times New Roman" w:hAnsi="Times New Roman" w:cs="Times New Roman"/>
          <w:sz w:val="28"/>
          <w:szCs w:val="28"/>
        </w:rPr>
        <w:t>% граждан проявили интерес к теме предоставления сведений из Единого государственного реестр</w:t>
      </w:r>
      <w:r>
        <w:rPr>
          <w:rFonts w:ascii="Times New Roman" w:hAnsi="Times New Roman" w:cs="Times New Roman"/>
          <w:sz w:val="28"/>
          <w:szCs w:val="28"/>
        </w:rPr>
        <w:t>а недвижимости (ЕГРН). Около 1</w:t>
      </w:r>
      <w:r w:rsidR="00F65A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FB">
        <w:rPr>
          <w:rFonts w:ascii="Times New Roman" w:hAnsi="Times New Roman" w:cs="Times New Roman"/>
          <w:sz w:val="28"/>
          <w:szCs w:val="28"/>
        </w:rPr>
        <w:t>% заявителей спрашивали о порядке исправления реестровых и технических ошибок в ЕГРН. Незначите</w:t>
      </w:r>
      <w:r>
        <w:rPr>
          <w:rFonts w:ascii="Times New Roman" w:hAnsi="Times New Roman" w:cs="Times New Roman"/>
          <w:sz w:val="28"/>
          <w:szCs w:val="28"/>
        </w:rPr>
        <w:t xml:space="preserve">льное количество обращений </w:t>
      </w:r>
      <w:r w:rsidR="00F65A7B">
        <w:rPr>
          <w:rFonts w:ascii="Times New Roman" w:hAnsi="Times New Roman" w:cs="Times New Roman"/>
          <w:sz w:val="28"/>
          <w:szCs w:val="28"/>
        </w:rPr>
        <w:t>(около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FB">
        <w:rPr>
          <w:rFonts w:ascii="Times New Roman" w:hAnsi="Times New Roman" w:cs="Times New Roman"/>
          <w:sz w:val="28"/>
          <w:szCs w:val="28"/>
        </w:rPr>
        <w:t>%) поступило по вопросам приостановлений в учетно-регистрационных действиях.</w:t>
      </w:r>
    </w:p>
    <w:p w:rsidR="00DC607F" w:rsidRPr="009176FB" w:rsidRDefault="00DC607F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Все поступившие обращения рассматриваются Кадастровой палатой в строгом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 от 02.05.2006 №59-ФЗ «О порядке рассмотрения обращений граждан Российской Федерации».</w:t>
        </w:r>
      </w:hyperlink>
    </w:p>
    <w:p w:rsidR="00DC607F" w:rsidRPr="009176FB" w:rsidRDefault="00DC607F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В настоящее время существует несколько способов направления обращений:</w:t>
      </w:r>
    </w:p>
    <w:p w:rsidR="00DC607F" w:rsidRPr="009176FB" w:rsidRDefault="00DC607F" w:rsidP="00DC607F">
      <w:pPr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почтовым отправлением по адресу: 385021, Республика Адыгея;</w:t>
      </w:r>
    </w:p>
    <w:p w:rsidR="00DC607F" w:rsidRPr="009176FB" w:rsidRDefault="00DC607F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г. Майкоп, ул. Юннатов, 9 «Д»;</w:t>
      </w:r>
    </w:p>
    <w:p w:rsidR="00DC607F" w:rsidRPr="009176FB" w:rsidRDefault="00DC607F" w:rsidP="00DC607F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9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filial@01.kadastr.ru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DC607F" w:rsidRPr="009176FB" w:rsidRDefault="00DC607F" w:rsidP="00DC607F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по факсу 8 (8772) 56-88-05;</w:t>
      </w:r>
    </w:p>
    <w:p w:rsidR="00DC607F" w:rsidRPr="009176FB" w:rsidRDefault="00DC607F" w:rsidP="00DC607F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lastRenderedPageBreak/>
        <w:t>путем заполнения специальной формы на сайте Кадастровой палаты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«Обращения граждан онлайн»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DC607F" w:rsidRPr="009176FB" w:rsidRDefault="00DC607F" w:rsidP="00DC607F">
      <w:pPr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 xml:space="preserve">оставить обращение в организованном месте приема корреспонденции по адресу: Республика Адыгея, </w:t>
      </w:r>
      <w:proofErr w:type="gramStart"/>
      <w:r w:rsidRPr="009176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76FB">
        <w:rPr>
          <w:rFonts w:ascii="Times New Roman" w:hAnsi="Times New Roman" w:cs="Times New Roman"/>
          <w:sz w:val="28"/>
          <w:szCs w:val="28"/>
        </w:rPr>
        <w:t>. Майкоп, ул. Юннатов, 9 «Д» (доступ к приему корреспонденции открыт в рабочее время).</w:t>
      </w:r>
    </w:p>
    <w:p w:rsidR="00DC607F" w:rsidRPr="009176FB" w:rsidRDefault="00DC607F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Ответы на часто задаваемые вопросы, а также много другой полезной информации жители республики могут найти на страницах Кадастровой палаты по Республике Адыгея в социальных сетях:</w:t>
      </w:r>
    </w:p>
    <w:p w:rsidR="00DC607F" w:rsidRPr="009176FB" w:rsidRDefault="00DC607F" w:rsidP="00DC607F">
      <w:pPr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6FB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https://www.instagram.com/kadastr_01/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DC607F" w:rsidRPr="009176FB" w:rsidRDefault="00DC607F" w:rsidP="00DC607F">
      <w:pPr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6F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https://vk.com/fkp_01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DC607F" w:rsidRPr="009176FB" w:rsidRDefault="00DC607F" w:rsidP="00DC607F">
      <w:pPr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https://ok.ru/fkp01</w:t>
        </w:r>
      </w:hyperlink>
      <w:r w:rsidRPr="009176FB">
        <w:rPr>
          <w:rFonts w:ascii="Times New Roman" w:hAnsi="Times New Roman" w:cs="Times New Roman"/>
          <w:sz w:val="28"/>
          <w:szCs w:val="28"/>
        </w:rPr>
        <w:t>;</w:t>
      </w:r>
    </w:p>
    <w:p w:rsidR="00DC607F" w:rsidRPr="009176FB" w:rsidRDefault="00DC607F" w:rsidP="00DC607F">
      <w:pPr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6FB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176FB">
          <w:rPr>
            <w:rStyle w:val="a4"/>
            <w:rFonts w:ascii="Times New Roman" w:hAnsi="Times New Roman" w:cs="Times New Roman"/>
            <w:sz w:val="28"/>
            <w:szCs w:val="28"/>
          </w:rPr>
          <w:t>https://twitter.com/fkp_01</w:t>
        </w:r>
      </w:hyperlink>
      <w:r w:rsidRPr="009176FB">
        <w:rPr>
          <w:rFonts w:ascii="Times New Roman" w:hAnsi="Times New Roman" w:cs="Times New Roman"/>
          <w:sz w:val="28"/>
          <w:szCs w:val="28"/>
        </w:rPr>
        <w:t>.</w:t>
      </w:r>
    </w:p>
    <w:p w:rsidR="00DC607F" w:rsidRPr="009176FB" w:rsidRDefault="00DC607F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Напоминаем, что предварительная запись на личный прием граждан к должностным лицам Кадастровой палаты республики временно приостановлена.</w:t>
      </w:r>
    </w:p>
    <w:p w:rsidR="00DC607F" w:rsidRPr="009176FB" w:rsidRDefault="00DC607F" w:rsidP="00DC607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FB">
        <w:rPr>
          <w:rFonts w:ascii="Times New Roman" w:hAnsi="Times New Roman" w:cs="Times New Roman"/>
          <w:sz w:val="28"/>
          <w:szCs w:val="28"/>
        </w:rPr>
        <w:t>Для удобства граждан консультации проводятся в дистанционном режиме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6FB">
        <w:rPr>
          <w:rFonts w:ascii="Times New Roman" w:hAnsi="Times New Roman" w:cs="Times New Roman"/>
          <w:b/>
          <w:bCs/>
          <w:sz w:val="28"/>
          <w:szCs w:val="28"/>
        </w:rPr>
        <w:t>8 (8772) 59-30-46.</w:t>
      </w:r>
    </w:p>
    <w:sectPr w:rsidR="00DC607F" w:rsidRPr="009176FB" w:rsidSect="0066306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E3" w:rsidRDefault="005D41E3" w:rsidP="00E220BA">
      <w:pPr>
        <w:spacing w:after="0" w:line="240" w:lineRule="auto"/>
      </w:pPr>
      <w:r>
        <w:separator/>
      </w:r>
    </w:p>
  </w:endnote>
  <w:endnote w:type="continuationSeparator" w:id="0">
    <w:p w:rsidR="005D41E3" w:rsidRDefault="005D41E3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E3" w:rsidRDefault="005D41E3" w:rsidP="00E220BA">
      <w:pPr>
        <w:spacing w:after="0" w:line="240" w:lineRule="auto"/>
      </w:pPr>
      <w:r>
        <w:separator/>
      </w:r>
    </w:p>
  </w:footnote>
  <w:footnote w:type="continuationSeparator" w:id="0">
    <w:p w:rsidR="005D41E3" w:rsidRDefault="005D41E3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924BC"/>
    <w:multiLevelType w:val="multilevel"/>
    <w:tmpl w:val="6BA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04306"/>
    <w:multiLevelType w:val="multilevel"/>
    <w:tmpl w:val="18B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21E9B"/>
    <w:rsid w:val="00023B6E"/>
    <w:rsid w:val="00043545"/>
    <w:rsid w:val="00067F64"/>
    <w:rsid w:val="00086D11"/>
    <w:rsid w:val="000D3FBF"/>
    <w:rsid w:val="000E3A8F"/>
    <w:rsid w:val="000E43FC"/>
    <w:rsid w:val="000E665C"/>
    <w:rsid w:val="000F4D5F"/>
    <w:rsid w:val="00101C98"/>
    <w:rsid w:val="00130DA5"/>
    <w:rsid w:val="00134A8A"/>
    <w:rsid w:val="00164985"/>
    <w:rsid w:val="00164DD3"/>
    <w:rsid w:val="001826DB"/>
    <w:rsid w:val="00196EB9"/>
    <w:rsid w:val="001F1E20"/>
    <w:rsid w:val="001F6826"/>
    <w:rsid w:val="002146EB"/>
    <w:rsid w:val="00234B37"/>
    <w:rsid w:val="0023557C"/>
    <w:rsid w:val="00266D5B"/>
    <w:rsid w:val="002879F3"/>
    <w:rsid w:val="00291BDC"/>
    <w:rsid w:val="002B6176"/>
    <w:rsid w:val="002E126F"/>
    <w:rsid w:val="00301EC1"/>
    <w:rsid w:val="00356C6B"/>
    <w:rsid w:val="00365845"/>
    <w:rsid w:val="003842B2"/>
    <w:rsid w:val="003A1DDF"/>
    <w:rsid w:val="003B0DC6"/>
    <w:rsid w:val="00406F5B"/>
    <w:rsid w:val="00473269"/>
    <w:rsid w:val="00475BDF"/>
    <w:rsid w:val="0047638C"/>
    <w:rsid w:val="00484763"/>
    <w:rsid w:val="00492F68"/>
    <w:rsid w:val="00493DA1"/>
    <w:rsid w:val="004A53FF"/>
    <w:rsid w:val="004C3145"/>
    <w:rsid w:val="004D39DD"/>
    <w:rsid w:val="004F4D43"/>
    <w:rsid w:val="00536217"/>
    <w:rsid w:val="00582FFE"/>
    <w:rsid w:val="005863AE"/>
    <w:rsid w:val="00596F7D"/>
    <w:rsid w:val="005D41E3"/>
    <w:rsid w:val="005D57D6"/>
    <w:rsid w:val="005E308A"/>
    <w:rsid w:val="006133F5"/>
    <w:rsid w:val="0061577A"/>
    <w:rsid w:val="00663062"/>
    <w:rsid w:val="006A5876"/>
    <w:rsid w:val="006A6A0E"/>
    <w:rsid w:val="006C1EC1"/>
    <w:rsid w:val="006F1458"/>
    <w:rsid w:val="00705715"/>
    <w:rsid w:val="00715C69"/>
    <w:rsid w:val="007269C4"/>
    <w:rsid w:val="00733B68"/>
    <w:rsid w:val="007446AC"/>
    <w:rsid w:val="0074687D"/>
    <w:rsid w:val="00782363"/>
    <w:rsid w:val="00797C22"/>
    <w:rsid w:val="007B6038"/>
    <w:rsid w:val="007C491C"/>
    <w:rsid w:val="007C6AEB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B048E"/>
    <w:rsid w:val="009B0B2D"/>
    <w:rsid w:val="009C1DED"/>
    <w:rsid w:val="009D07EA"/>
    <w:rsid w:val="009D78B8"/>
    <w:rsid w:val="009E435A"/>
    <w:rsid w:val="009F272F"/>
    <w:rsid w:val="00A00036"/>
    <w:rsid w:val="00A24984"/>
    <w:rsid w:val="00A26A3A"/>
    <w:rsid w:val="00A55DB3"/>
    <w:rsid w:val="00A57780"/>
    <w:rsid w:val="00AB6FEB"/>
    <w:rsid w:val="00AE0BEC"/>
    <w:rsid w:val="00AF3295"/>
    <w:rsid w:val="00B7148F"/>
    <w:rsid w:val="00B8100D"/>
    <w:rsid w:val="00B8157D"/>
    <w:rsid w:val="00B90271"/>
    <w:rsid w:val="00BB3558"/>
    <w:rsid w:val="00BB6043"/>
    <w:rsid w:val="00BB6B3C"/>
    <w:rsid w:val="00BC0850"/>
    <w:rsid w:val="00BC17B6"/>
    <w:rsid w:val="00BD20D9"/>
    <w:rsid w:val="00BE7B46"/>
    <w:rsid w:val="00C1536D"/>
    <w:rsid w:val="00C236AC"/>
    <w:rsid w:val="00C414DD"/>
    <w:rsid w:val="00C70DF2"/>
    <w:rsid w:val="00C90B46"/>
    <w:rsid w:val="00CA5879"/>
    <w:rsid w:val="00CB5DB1"/>
    <w:rsid w:val="00CE260C"/>
    <w:rsid w:val="00CF41B0"/>
    <w:rsid w:val="00D11199"/>
    <w:rsid w:val="00D33E03"/>
    <w:rsid w:val="00DC58C6"/>
    <w:rsid w:val="00DC607F"/>
    <w:rsid w:val="00DD3AA5"/>
    <w:rsid w:val="00E21D35"/>
    <w:rsid w:val="00E220BA"/>
    <w:rsid w:val="00E402BF"/>
    <w:rsid w:val="00E64539"/>
    <w:rsid w:val="00EA0F43"/>
    <w:rsid w:val="00ED61C0"/>
    <w:rsid w:val="00ED6892"/>
    <w:rsid w:val="00EF49E8"/>
    <w:rsid w:val="00F14708"/>
    <w:rsid w:val="00F53E31"/>
    <w:rsid w:val="00F65A7B"/>
    <w:rsid w:val="00F6779E"/>
    <w:rsid w:val="00F90CEA"/>
    <w:rsid w:val="00F92CC5"/>
    <w:rsid w:val="00FB0B2B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3" Type="http://schemas.openxmlformats.org/officeDocument/2006/relationships/hyperlink" Target="https://ok.ru/fkp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kp_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adastr_0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dastr.ru/feedback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01.kadastr.ru" TargetMode="External"/><Relationship Id="rId14" Type="http://schemas.openxmlformats.org/officeDocument/2006/relationships/hyperlink" Target="https://twitter.com/fkp_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8E1D-77FF-4214-A733-96001DA7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milokostovan</cp:lastModifiedBy>
  <cp:revision>44</cp:revision>
  <cp:lastPrinted>2021-08-05T11:40:00Z</cp:lastPrinted>
  <dcterms:created xsi:type="dcterms:W3CDTF">2019-10-23T12:26:00Z</dcterms:created>
  <dcterms:modified xsi:type="dcterms:W3CDTF">2022-01-17T07:36:00Z</dcterms:modified>
</cp:coreProperties>
</file>