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«Майское сельское поселение»</w:t>
      </w:r>
    </w:p>
    <w:p>
      <w:pPr>
        <w:pStyle w:val="Normal"/>
        <w:suppressAutoHyphens w:val="true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главы администрации № 13 от 20 марта 2024 года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Об утверждении муниципальной программы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7"/>
          <w:sz w:val="28"/>
          <w:szCs w:val="28"/>
          <w:u w:val="none"/>
          <w:lang w:val="en-US"/>
        </w:rPr>
        <w:t>«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-7"/>
          <w:sz w:val="28"/>
          <w:szCs w:val="28"/>
          <w:u w:val="none"/>
          <w:lang w:val="ru-RU"/>
        </w:rPr>
        <w:t xml:space="preserve">Поддержка и развитие малого и среднего предпринимательства на территории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en-US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>Игнатьевское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 xml:space="preserve"> сельское поселение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en-US"/>
        </w:rPr>
        <w:t xml:space="preserve">»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-6"/>
          <w:sz w:val="28"/>
          <w:szCs w:val="28"/>
          <w:u w:val="none"/>
          <w:lang w:val="ru-RU"/>
        </w:rPr>
        <w:t>на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6"/>
          <w:sz w:val="28"/>
          <w:szCs w:val="28"/>
          <w:u w:val="none"/>
          <w:lang w:val="en-US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jc w:val="left"/>
        <w:tblInd w:w="199" w:type="dxa"/>
        <w:tblCellMar>
          <w:top w:w="62" w:type="dxa"/>
          <w:left w:w="10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183"/>
        <w:gridCol w:w="2098"/>
        <w:gridCol w:w="4217"/>
      </w:tblGrid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предложения по вопросу необходимости внесений изменений и дополнений в действующий муниципальный нормативный правовой акт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лице (организации), представившем предложение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разработчика  муниципального нормативного правового акта об учете представленного предложения либо обоснование его частичного учета или отклонения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«Игнатьевское сельское поселение»</w:t>
        <w:tab/>
        <w:tab/>
        <w:tab/>
        <w:t xml:space="preserve">Г.А.Хаджиев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.07.2024года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56"/>
          <w:szCs w:val="56"/>
        </w:rPr>
        <w:t>ЭКСПЕРТИЗА №2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Постановление главы администрации № 13 от 20 марта 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24 года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ru-RU"/>
        </w:rPr>
        <w:t xml:space="preserve">Об утверждении муниципальной программы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7"/>
          <w:sz w:val="28"/>
          <w:szCs w:val="28"/>
          <w:u w:val="none"/>
          <w:lang w:val="en-US"/>
        </w:rPr>
        <w:t>«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-7"/>
          <w:sz w:val="28"/>
          <w:szCs w:val="28"/>
          <w:u w:val="none"/>
          <w:lang w:val="ru-RU"/>
        </w:rPr>
        <w:t xml:space="preserve">Поддержка и развитие малого и среднего предпринимательства на территории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en-US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>Игнатьевское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ru-RU"/>
        </w:rPr>
        <w:t xml:space="preserve"> сельское поселение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  <w:lang w:val="en-US"/>
        </w:rPr>
        <w:t xml:space="preserve">» </w:t>
      </w:r>
      <w:r>
        <w:rPr>
          <w:rFonts w:eastAsia="Times New Roman CYR" w:cs="Times New Roman" w:ascii="Times New Roman" w:hAnsi="Times New Roman"/>
          <w:b w:val="false"/>
          <w:bCs w:val="false"/>
          <w:i w:val="false"/>
          <w:iCs w:val="false"/>
          <w:spacing w:val="-6"/>
          <w:sz w:val="28"/>
          <w:szCs w:val="28"/>
          <w:u w:val="none"/>
          <w:lang w:val="ru-RU" w:eastAsia="ar-SA"/>
        </w:rPr>
        <w:t>на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6"/>
          <w:sz w:val="28"/>
          <w:szCs w:val="28"/>
          <w:u w:val="none"/>
          <w:lang w:val="en-US" w:eastAsia="ar-SA"/>
        </w:rPr>
        <w:t>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796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21"/>
    <w:basedOn w:val="Normal"/>
    <w:qFormat/>
    <w:rsid w:val="00727969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Trio_Office/6.2.8.2$Windows_x86 LibreOffice_project/</Application>
  <Pages>2</Pages>
  <Words>145</Words>
  <Characters>1097</Characters>
  <CharactersWithSpaces>1234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2017-06-14T08:22:00Z</dcterms:created>
  <dc:creator>1</dc:creator>
  <dc:description/>
  <dc:language>ru-RU</dc:language>
  <cp:lastModifiedBy/>
  <cp:lastPrinted>2019-02-11T11:50:00Z</cp:lastPrinted>
  <dcterms:modified xsi:type="dcterms:W3CDTF">2024-07-16T08:38:07Z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